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17" w:rsidRPr="00E76217" w:rsidRDefault="00E76217" w:rsidP="00FC5A63">
      <w:pPr>
        <w:spacing w:before="225" w:after="225" w:line="450" w:lineRule="atLeast"/>
        <w:jc w:val="center"/>
        <w:outlineLvl w:val="0"/>
        <w:rPr>
          <w:rFonts w:ascii="Arial" w:eastAsia="Times New Roman" w:hAnsi="Arial" w:cs="Arial"/>
          <w:color w:val="415071"/>
          <w:kern w:val="36"/>
          <w:sz w:val="45"/>
          <w:szCs w:val="45"/>
          <w:lang w:eastAsia="ru-RU"/>
        </w:rPr>
      </w:pPr>
      <w:r w:rsidRPr="00E76217">
        <w:rPr>
          <w:rFonts w:ascii="Arial" w:eastAsia="Times New Roman" w:hAnsi="Arial" w:cs="Arial"/>
          <w:color w:val="415071"/>
          <w:kern w:val="36"/>
          <w:sz w:val="45"/>
          <w:szCs w:val="45"/>
          <w:lang w:eastAsia="ru-RU"/>
        </w:rPr>
        <w:t>В Новошахтинске идет профилактическая кампания против гриппа</w:t>
      </w:r>
    </w:p>
    <w:p w:rsidR="00E76217" w:rsidRPr="00E76217" w:rsidRDefault="00E76217" w:rsidP="00E76217">
      <w:pPr>
        <w:spacing w:before="150" w:after="150" w:line="240" w:lineRule="auto"/>
        <w:jc w:val="both"/>
        <w:rPr>
          <w:rFonts w:ascii="Arial" w:eastAsia="Times New Roman" w:hAnsi="Arial" w:cs="Arial"/>
          <w:color w:val="000000"/>
          <w:sz w:val="24"/>
          <w:szCs w:val="24"/>
          <w:lang w:eastAsia="ru-RU"/>
        </w:rPr>
      </w:pPr>
      <w:r w:rsidRPr="00E76217">
        <w:rPr>
          <w:rFonts w:ascii="Arial" w:eastAsia="Times New Roman" w:hAnsi="Arial" w:cs="Arial"/>
          <w:color w:val="000000"/>
          <w:sz w:val="24"/>
          <w:szCs w:val="24"/>
          <w:lang w:eastAsia="ru-RU"/>
        </w:rPr>
        <w:t xml:space="preserve">Грипп и другие острые респираторные вирусные инфекции (ОРВИ) являются наиболее распространенными инфекционными заболеваниями среди всех возрастных групп населения. Часто грипп и острые респираторные заболевания, вызванные другими возбудителями, начинаются похожими симптомами – температура, слабость, насморк, кашель. Однако, грипп гораздо чаще, чем другие ОРВИ, протекает в более тяжелой форме и вызывает осложнения – бронхит, пневмонию, отит, синуситы и т.д. Особенно грипп опасен для лиц пожилого возраста, у которых с </w:t>
      </w:r>
      <w:bookmarkStart w:id="0" w:name="_GoBack"/>
      <w:bookmarkEnd w:id="0"/>
      <w:r w:rsidRPr="00E76217">
        <w:rPr>
          <w:rFonts w:ascii="Arial" w:eastAsia="Times New Roman" w:hAnsi="Arial" w:cs="Arial"/>
          <w:color w:val="000000"/>
          <w:sz w:val="24"/>
          <w:szCs w:val="24"/>
          <w:lang w:eastAsia="ru-RU"/>
        </w:rPr>
        <w:t>возрастом иммунитет ослабевает, а наличие хронических заболеваний увеличивает риск возникновения серьезных осложнений и обострений имеющихся заболеваний.</w:t>
      </w:r>
    </w:p>
    <w:p w:rsidR="00E76217" w:rsidRPr="00E76217" w:rsidRDefault="00E76217" w:rsidP="00E76217">
      <w:pPr>
        <w:spacing w:before="150" w:after="150" w:line="240" w:lineRule="auto"/>
        <w:jc w:val="both"/>
        <w:rPr>
          <w:rFonts w:ascii="Arial" w:eastAsia="Times New Roman" w:hAnsi="Arial" w:cs="Arial"/>
          <w:color w:val="000000"/>
          <w:sz w:val="24"/>
          <w:szCs w:val="24"/>
          <w:lang w:eastAsia="ru-RU"/>
        </w:rPr>
      </w:pPr>
      <w:r w:rsidRPr="00E76217">
        <w:rPr>
          <w:rFonts w:ascii="Arial" w:eastAsia="Times New Roman" w:hAnsi="Arial" w:cs="Arial"/>
          <w:color w:val="000000"/>
          <w:sz w:val="24"/>
          <w:szCs w:val="24"/>
          <w:lang w:eastAsia="ru-RU"/>
        </w:rPr>
        <w:t>Для детей раннего возраста любой вирус гриппа – новый, поэтому они болеют особенно тяжело, для их полного излечения может потребоваться длительное время. Грипп и острые респираторные вирусные инфекции приносят значительный экономический ущерб во всех странах мира. В Российской Федерации он оценивается в сумму свыше 10 млрд. руб. в год. Это расходы на оказание медицинской помощи заболевшим, выплаты по страховым полисам, дополнительная оплата труда по замещению заболевших сотрудников. Снижается эффективность труда. Среднее число потерянных рабочих дней колеблется от 1,5 до 4,9. Кроме того, большинство людей отмечает снижение работоспособности после перенесённого заболевания. Особенно опасен сотрудник заболевший, но продолжающий ходить на работу, так как он является источником заражения окружающих его коллег и клиентов.</w:t>
      </w:r>
    </w:p>
    <w:p w:rsidR="00E76217" w:rsidRPr="00E76217" w:rsidRDefault="00E76217" w:rsidP="00E76217">
      <w:pPr>
        <w:spacing w:before="150" w:after="150" w:line="240" w:lineRule="auto"/>
        <w:jc w:val="both"/>
        <w:rPr>
          <w:rFonts w:ascii="Arial" w:eastAsia="Times New Roman" w:hAnsi="Arial" w:cs="Arial"/>
          <w:color w:val="000000"/>
          <w:sz w:val="24"/>
          <w:szCs w:val="24"/>
          <w:lang w:eastAsia="ru-RU"/>
        </w:rPr>
      </w:pPr>
      <w:r w:rsidRPr="00E76217">
        <w:rPr>
          <w:rFonts w:ascii="Arial" w:eastAsia="Times New Roman" w:hAnsi="Arial" w:cs="Arial"/>
          <w:color w:val="000000"/>
          <w:sz w:val="24"/>
          <w:szCs w:val="24"/>
          <w:lang w:eastAsia="ru-RU"/>
        </w:rPr>
        <w:t>Из-за изменчивости вируса гриппа иммунизация проводится ежегодно. Цель прививочной компании – не только предупреждение заболевания гриппом, но и снижение риска тяжелых последствий перенесения болезни. Единственной эффективной мерой профилактики воздушно-капельных инфекций, к которым относится грипп, является иммунизация. Анализы затрат на иммунопрофилактику гриппа и полученных результатов проведения подтвердили, что вакцинация населения экономически оправдана. Противогриппозные вакцины безопасны и обладают высокой эффективностью с точки зрения профилактики гриппа и его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Перед проведением прививки каждого прививаемого осматривает медицинский работник.</w:t>
      </w:r>
    </w:p>
    <w:p w:rsidR="00E76217" w:rsidRPr="00E76217" w:rsidRDefault="00E76217" w:rsidP="00E76217">
      <w:pPr>
        <w:spacing w:before="150" w:after="150" w:line="240" w:lineRule="auto"/>
        <w:jc w:val="both"/>
        <w:rPr>
          <w:rFonts w:ascii="Arial" w:eastAsia="Times New Roman" w:hAnsi="Arial" w:cs="Arial"/>
          <w:color w:val="000000"/>
          <w:sz w:val="24"/>
          <w:szCs w:val="24"/>
          <w:lang w:eastAsia="ru-RU"/>
        </w:rPr>
      </w:pPr>
      <w:r w:rsidRPr="00E76217">
        <w:rPr>
          <w:rFonts w:ascii="Arial" w:eastAsia="Times New Roman" w:hAnsi="Arial" w:cs="Arial"/>
          <w:color w:val="000000"/>
          <w:sz w:val="24"/>
          <w:szCs w:val="24"/>
          <w:lang w:eastAsia="ru-RU"/>
        </w:rPr>
        <w:t>Лучшая профилактика гриппа – вакцинация. Прививку против гриппа можно получить </w:t>
      </w:r>
      <w:r w:rsidRPr="00E76217">
        <w:rPr>
          <w:rFonts w:ascii="Arial" w:eastAsia="Times New Roman" w:hAnsi="Arial" w:cs="Arial"/>
          <w:b/>
          <w:bCs/>
          <w:color w:val="000000"/>
          <w:sz w:val="24"/>
          <w:szCs w:val="24"/>
          <w:lang w:eastAsia="ru-RU"/>
        </w:rPr>
        <w:t>в поликлиниках МБУЗ «ЦГБ» и МБУЗ «ДГБ» города Новошахтинска по месту жительства, по месту работы или учебы.</w:t>
      </w:r>
      <w:r w:rsidRPr="00E76217">
        <w:rPr>
          <w:rFonts w:ascii="Arial" w:eastAsia="Times New Roman" w:hAnsi="Arial" w:cs="Arial"/>
          <w:color w:val="000000"/>
          <w:sz w:val="24"/>
          <w:szCs w:val="24"/>
          <w:lang w:eastAsia="ru-RU"/>
        </w:rPr>
        <w:t> </w:t>
      </w:r>
    </w:p>
    <w:p w:rsidR="00E76217" w:rsidRPr="00E76217" w:rsidRDefault="00E76217" w:rsidP="00E76217">
      <w:pPr>
        <w:spacing w:before="150" w:after="150" w:line="240" w:lineRule="auto"/>
        <w:jc w:val="both"/>
        <w:rPr>
          <w:rFonts w:ascii="Arial" w:eastAsia="Times New Roman" w:hAnsi="Arial" w:cs="Arial"/>
          <w:color w:val="000000"/>
          <w:sz w:val="24"/>
          <w:szCs w:val="24"/>
          <w:lang w:eastAsia="ru-RU"/>
        </w:rPr>
      </w:pPr>
      <w:r w:rsidRPr="00E76217">
        <w:rPr>
          <w:rFonts w:ascii="Arial" w:eastAsia="Times New Roman" w:hAnsi="Arial" w:cs="Arial"/>
          <w:color w:val="000000"/>
          <w:sz w:val="24"/>
          <w:szCs w:val="24"/>
          <w:lang w:eastAsia="ru-RU"/>
        </w:rPr>
        <w:t>Первая партия вакцин получена в количестве 25 520 доз «</w:t>
      </w:r>
      <w:proofErr w:type="spellStart"/>
      <w:r w:rsidRPr="00E76217">
        <w:rPr>
          <w:rFonts w:ascii="Arial" w:eastAsia="Times New Roman" w:hAnsi="Arial" w:cs="Arial"/>
          <w:color w:val="000000"/>
          <w:sz w:val="24"/>
          <w:szCs w:val="24"/>
          <w:lang w:eastAsia="ru-RU"/>
        </w:rPr>
        <w:t>Совигрипп</w:t>
      </w:r>
      <w:proofErr w:type="spellEnd"/>
      <w:r w:rsidRPr="00E76217">
        <w:rPr>
          <w:rFonts w:ascii="Arial" w:eastAsia="Times New Roman" w:hAnsi="Arial" w:cs="Arial"/>
          <w:color w:val="000000"/>
          <w:sz w:val="24"/>
          <w:szCs w:val="24"/>
          <w:lang w:eastAsia="ru-RU"/>
        </w:rPr>
        <w:t xml:space="preserve">» для </w:t>
      </w:r>
      <w:proofErr w:type="gramStart"/>
      <w:r w:rsidRPr="00E76217">
        <w:rPr>
          <w:rFonts w:ascii="Arial" w:eastAsia="Times New Roman" w:hAnsi="Arial" w:cs="Arial"/>
          <w:color w:val="000000"/>
          <w:sz w:val="24"/>
          <w:szCs w:val="24"/>
          <w:lang w:eastAsia="ru-RU"/>
        </w:rPr>
        <w:t>взрослого населения</w:t>
      </w:r>
      <w:proofErr w:type="gramEnd"/>
      <w:r w:rsidRPr="00E76217">
        <w:rPr>
          <w:rFonts w:ascii="Arial" w:eastAsia="Times New Roman" w:hAnsi="Arial" w:cs="Arial"/>
          <w:color w:val="000000"/>
          <w:sz w:val="24"/>
          <w:szCs w:val="24"/>
          <w:lang w:eastAsia="ru-RU"/>
        </w:rPr>
        <w:t xml:space="preserve"> и вакцина «</w:t>
      </w:r>
      <w:proofErr w:type="spellStart"/>
      <w:r w:rsidRPr="00E76217">
        <w:rPr>
          <w:rFonts w:ascii="Arial" w:eastAsia="Times New Roman" w:hAnsi="Arial" w:cs="Arial"/>
          <w:color w:val="000000"/>
          <w:sz w:val="24"/>
          <w:szCs w:val="24"/>
          <w:lang w:eastAsia="ru-RU"/>
        </w:rPr>
        <w:t>Ультрикс</w:t>
      </w:r>
      <w:proofErr w:type="spellEnd"/>
      <w:r w:rsidRPr="00E76217">
        <w:rPr>
          <w:rFonts w:ascii="Arial" w:eastAsia="Times New Roman" w:hAnsi="Arial" w:cs="Arial"/>
          <w:color w:val="000000"/>
          <w:sz w:val="24"/>
          <w:szCs w:val="24"/>
          <w:lang w:eastAsia="ru-RU"/>
        </w:rPr>
        <w:t xml:space="preserve"> </w:t>
      </w:r>
      <w:proofErr w:type="spellStart"/>
      <w:r w:rsidRPr="00E76217">
        <w:rPr>
          <w:rFonts w:ascii="Arial" w:eastAsia="Times New Roman" w:hAnsi="Arial" w:cs="Arial"/>
          <w:color w:val="000000"/>
          <w:sz w:val="24"/>
          <w:szCs w:val="24"/>
          <w:lang w:eastAsia="ru-RU"/>
        </w:rPr>
        <w:t>квадра</w:t>
      </w:r>
      <w:proofErr w:type="spellEnd"/>
      <w:r w:rsidRPr="00E76217">
        <w:rPr>
          <w:rFonts w:ascii="Arial" w:eastAsia="Times New Roman" w:hAnsi="Arial" w:cs="Arial"/>
          <w:color w:val="000000"/>
          <w:sz w:val="24"/>
          <w:szCs w:val="24"/>
          <w:lang w:eastAsia="ru-RU"/>
        </w:rPr>
        <w:t>» для иммунизации детского населения в количестве 3280 доз. </w:t>
      </w:r>
    </w:p>
    <w:p w:rsidR="00E76217" w:rsidRPr="00E76217" w:rsidRDefault="00FC5A63" w:rsidP="00E76217">
      <w:pPr>
        <w:spacing w:before="150" w:after="150" w:line="240" w:lineRule="auto"/>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Всех желающих вакцинироваться приглашают в поликлинические отделения </w:t>
      </w:r>
      <w:r w:rsidR="00E76217" w:rsidRPr="00E76217">
        <w:rPr>
          <w:rFonts w:ascii="Arial" w:eastAsia="Times New Roman" w:hAnsi="Arial" w:cs="Arial"/>
          <w:b/>
          <w:bCs/>
          <w:color w:val="000000"/>
          <w:sz w:val="24"/>
          <w:szCs w:val="24"/>
          <w:lang w:eastAsia="ru-RU"/>
        </w:rPr>
        <w:t>МБУЗ «ЦГБ» города Новошахтинска с 8-00 часов до 15-00 часов. Работающее население негосударственных (частных) организаций прививаются за счет средств работодателей.</w:t>
      </w:r>
    </w:p>
    <w:p w:rsidR="00FC5A63" w:rsidRDefault="00FC5A63" w:rsidP="00E76217">
      <w:pPr>
        <w:rPr>
          <w:rFonts w:ascii="Arial" w:eastAsia="Times New Roman" w:hAnsi="Arial" w:cs="Arial"/>
          <w:color w:val="000000"/>
          <w:sz w:val="24"/>
          <w:szCs w:val="24"/>
          <w:lang w:eastAsia="ru-RU"/>
        </w:rPr>
      </w:pPr>
    </w:p>
    <w:p w:rsidR="00FC5A63" w:rsidRDefault="00FC5A63" w:rsidP="00FC5A63">
      <w:pPr>
        <w:jc w:val="right"/>
      </w:pPr>
      <w:r>
        <w:rPr>
          <w:rFonts w:ascii="Arial" w:eastAsia="Times New Roman" w:hAnsi="Arial" w:cs="Arial"/>
          <w:color w:val="000000"/>
          <w:sz w:val="24"/>
          <w:szCs w:val="24"/>
          <w:lang w:eastAsia="ru-RU"/>
        </w:rPr>
        <w:t>По информации МБУЗ «ЦГБ»</w:t>
      </w:r>
    </w:p>
    <w:sectPr w:rsidR="00FC5A63" w:rsidSect="00FC5A63">
      <w:pgSz w:w="11906" w:h="16838"/>
      <w:pgMar w:top="709"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D3"/>
    <w:rsid w:val="00566ED3"/>
    <w:rsid w:val="00E33F12"/>
    <w:rsid w:val="00E76217"/>
    <w:rsid w:val="00FC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7FEEB-D10A-4BB4-9FAA-32E7515F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62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21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6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9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2021-09-29T11:05:00Z</dcterms:created>
  <dcterms:modified xsi:type="dcterms:W3CDTF">2021-09-29T11:22:00Z</dcterms:modified>
</cp:coreProperties>
</file>